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93CF3" w14:textId="3FF7E2BA" w:rsidR="001F263D" w:rsidRDefault="003D47A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Order of Images...</w:t>
      </w:r>
    </w:p>
    <w:p w14:paraId="23C1CB52" w14:textId="082019E1" w:rsidR="003D47A9" w:rsidRDefault="003D47A9" w:rsidP="003D47A9">
      <w:pPr>
        <w:pStyle w:val="ListParagraph"/>
        <w:numPr>
          <w:ilvl w:val="0"/>
          <w:numId w:val="1"/>
        </w:numPr>
      </w:pPr>
      <w:proofErr w:type="spellStart"/>
      <w:r>
        <w:t>imageD</w:t>
      </w:r>
      <w:proofErr w:type="spellEnd"/>
    </w:p>
    <w:p w14:paraId="412E3313" w14:textId="61E0D5F2" w:rsidR="003D47A9" w:rsidRDefault="003D47A9" w:rsidP="003D47A9">
      <w:pPr>
        <w:pStyle w:val="ListParagraph"/>
        <w:numPr>
          <w:ilvl w:val="0"/>
          <w:numId w:val="1"/>
        </w:numPr>
      </w:pPr>
      <w:proofErr w:type="spellStart"/>
      <w:r>
        <w:t>flowChart</w:t>
      </w:r>
      <w:proofErr w:type="spellEnd"/>
    </w:p>
    <w:p w14:paraId="1C37103B" w14:textId="1F0FDCA7" w:rsidR="003D47A9" w:rsidRDefault="003D47A9" w:rsidP="003D47A9">
      <w:pPr>
        <w:pStyle w:val="ListParagraph"/>
        <w:numPr>
          <w:ilvl w:val="0"/>
          <w:numId w:val="1"/>
        </w:numPr>
      </w:pPr>
      <w:proofErr w:type="spellStart"/>
      <w:r>
        <w:t>imageA</w:t>
      </w:r>
      <w:proofErr w:type="spellEnd"/>
    </w:p>
    <w:p w14:paraId="05465213" w14:textId="7B267E11" w:rsidR="003D47A9" w:rsidRDefault="003D47A9" w:rsidP="003D47A9">
      <w:pPr>
        <w:pStyle w:val="ListParagraph"/>
        <w:numPr>
          <w:ilvl w:val="0"/>
          <w:numId w:val="1"/>
        </w:numPr>
      </w:pPr>
      <w:proofErr w:type="spellStart"/>
      <w:r>
        <w:t>imageE</w:t>
      </w:r>
      <w:proofErr w:type="spellEnd"/>
    </w:p>
    <w:p w14:paraId="1B105437" w14:textId="21F1D587" w:rsidR="003D47A9" w:rsidRDefault="003D47A9" w:rsidP="003D47A9">
      <w:pPr>
        <w:pStyle w:val="ListParagraph"/>
        <w:numPr>
          <w:ilvl w:val="0"/>
          <w:numId w:val="1"/>
        </w:numPr>
      </w:pPr>
      <w:proofErr w:type="spellStart"/>
      <w:r>
        <w:t>aerial_blurred</w:t>
      </w:r>
      <w:proofErr w:type="spellEnd"/>
    </w:p>
    <w:p w14:paraId="4DA9837F" w14:textId="4586B1E7" w:rsidR="003D47A9" w:rsidRDefault="003D47A9" w:rsidP="003D47A9">
      <w:pPr>
        <w:pStyle w:val="ListParagraph"/>
        <w:numPr>
          <w:ilvl w:val="0"/>
          <w:numId w:val="1"/>
        </w:numPr>
      </w:pPr>
      <w:proofErr w:type="spellStart"/>
      <w:r>
        <w:t>imageG</w:t>
      </w:r>
      <w:proofErr w:type="spellEnd"/>
    </w:p>
    <w:p w14:paraId="72499638" w14:textId="7C29EFD0" w:rsidR="003D47A9" w:rsidRDefault="003D47A9" w:rsidP="003D47A9">
      <w:pPr>
        <w:pStyle w:val="ListParagraph"/>
        <w:numPr>
          <w:ilvl w:val="0"/>
          <w:numId w:val="1"/>
        </w:numPr>
      </w:pPr>
      <w:proofErr w:type="spellStart"/>
      <w:r>
        <w:t>imageF</w:t>
      </w:r>
      <w:proofErr w:type="spellEnd"/>
    </w:p>
    <w:p w14:paraId="4A17E835" w14:textId="5C7B80EB" w:rsidR="003D47A9" w:rsidRDefault="003D47A9" w:rsidP="003D47A9">
      <w:pPr>
        <w:pStyle w:val="ListParagraph"/>
        <w:numPr>
          <w:ilvl w:val="0"/>
          <w:numId w:val="1"/>
        </w:numPr>
      </w:pPr>
      <w:r>
        <w:t>me</w:t>
      </w:r>
    </w:p>
    <w:p w14:paraId="090DA764" w14:textId="59A06950" w:rsidR="003D47A9" w:rsidRDefault="003D47A9" w:rsidP="003D47A9">
      <w:pPr>
        <w:pStyle w:val="ListParagraph"/>
        <w:numPr>
          <w:ilvl w:val="0"/>
          <w:numId w:val="1"/>
        </w:numPr>
      </w:pPr>
      <w:proofErr w:type="spellStart"/>
      <w:r>
        <w:t>imageC</w:t>
      </w:r>
      <w:proofErr w:type="spellEnd"/>
    </w:p>
    <w:p w14:paraId="79F50856" w14:textId="406FBF3A" w:rsidR="003D47A9" w:rsidRDefault="003D47A9" w:rsidP="003D47A9">
      <w:pPr>
        <w:pStyle w:val="ListParagraph"/>
        <w:numPr>
          <w:ilvl w:val="0"/>
          <w:numId w:val="1"/>
        </w:numPr>
      </w:pPr>
      <w:proofErr w:type="spellStart"/>
      <w:r>
        <w:t>imageB</w:t>
      </w:r>
      <w:proofErr w:type="spellEnd"/>
    </w:p>
    <w:p w14:paraId="2F4278C5" w14:textId="2EF863BC" w:rsidR="003D47A9" w:rsidRDefault="003D47A9">
      <w:r>
        <w:t>Captions:</w:t>
      </w:r>
    </w:p>
    <w:p w14:paraId="0A16F68C" w14:textId="57824A53" w:rsidR="003D47A9" w:rsidRDefault="003D47A9" w:rsidP="003D47A9">
      <w:pPr>
        <w:pStyle w:val="ListParagraph"/>
        <w:numPr>
          <w:ilvl w:val="0"/>
          <w:numId w:val="2"/>
        </w:numPr>
      </w:pPr>
      <w:r>
        <w:t xml:space="preserve">Figure 1: </w:t>
      </w:r>
      <w:r w:rsidR="00C50252">
        <w:t>Virtual r</w:t>
      </w:r>
      <w:r>
        <w:t>econstruction of Pre-Columbian Bolivian Amazonia village</w:t>
      </w:r>
      <w:r w:rsidR="00C50252">
        <w:t xml:space="preserve"> in Unreal</w:t>
      </w:r>
    </w:p>
    <w:p w14:paraId="310B1252" w14:textId="55ECB368" w:rsidR="003D47A9" w:rsidRDefault="003D47A9" w:rsidP="003D47A9">
      <w:pPr>
        <w:pStyle w:val="ListParagraph"/>
        <w:numPr>
          <w:ilvl w:val="0"/>
          <w:numId w:val="2"/>
        </w:numPr>
      </w:pPr>
      <w:r>
        <w:t>Figure 2: Method for reconstruction</w:t>
      </w:r>
    </w:p>
    <w:p w14:paraId="300C368C" w14:textId="1474C08F" w:rsidR="003D47A9" w:rsidRPr="003D47A9" w:rsidRDefault="003D47A9" w:rsidP="003D47A9">
      <w:pPr>
        <w:pStyle w:val="ListParagraph"/>
        <w:numPr>
          <w:ilvl w:val="0"/>
          <w:numId w:val="2"/>
        </w:numPr>
      </w:pPr>
      <w:r>
        <w:t>Figure 3: Realistic, a</w:t>
      </w:r>
      <w:r w:rsidRPr="003D47A9">
        <w:t>utomatic generation of facial expressions</w:t>
      </w:r>
      <w:r>
        <w:t xml:space="preserve"> for speaking</w:t>
      </w:r>
      <w:r w:rsidRPr="003D47A9">
        <w:t xml:space="preserve"> in </w:t>
      </w:r>
      <w:proofErr w:type="spellStart"/>
      <w:r w:rsidRPr="003D47A9">
        <w:t>FaceFX</w:t>
      </w:r>
      <w:proofErr w:type="spellEnd"/>
    </w:p>
    <w:p w14:paraId="74AB8D78" w14:textId="4F042E02" w:rsidR="003D47A9" w:rsidRDefault="003D47A9" w:rsidP="003D47A9">
      <w:pPr>
        <w:pStyle w:val="ListParagraph"/>
        <w:numPr>
          <w:ilvl w:val="0"/>
          <w:numId w:val="2"/>
        </w:numPr>
      </w:pPr>
      <w:r>
        <w:t xml:space="preserve">Figure 4: </w:t>
      </w:r>
      <w:r w:rsidR="00C50252">
        <w:t xml:space="preserve">Aerial view of </w:t>
      </w:r>
      <w:proofErr w:type="spellStart"/>
      <w:r w:rsidR="00C50252">
        <w:t>Baures</w:t>
      </w:r>
      <w:proofErr w:type="spellEnd"/>
      <w:r w:rsidR="00C50252">
        <w:t xml:space="preserve"> from Bing Maps (</w:t>
      </w:r>
      <w:r w:rsidR="00C50252" w:rsidRPr="00C50252">
        <w:t>13°45'41.65"S, 63°19'25.82"W</w:t>
      </w:r>
      <w:r w:rsidR="00C50252">
        <w:t>)</w:t>
      </w:r>
    </w:p>
    <w:p w14:paraId="49C3359D" w14:textId="352CDD37" w:rsidR="00C50252" w:rsidRDefault="00C50252" w:rsidP="003D47A9">
      <w:pPr>
        <w:pStyle w:val="ListParagraph"/>
        <w:numPr>
          <w:ilvl w:val="0"/>
          <w:numId w:val="2"/>
        </w:numPr>
      </w:pPr>
      <w:r>
        <w:t>Figure 5: Blurred RGB conversion of aerial view for procedural landscape painting</w:t>
      </w:r>
    </w:p>
    <w:p w14:paraId="152F61DF" w14:textId="31244361" w:rsidR="00C50252" w:rsidRDefault="00C50252" w:rsidP="003D47A9">
      <w:pPr>
        <w:pStyle w:val="ListParagraph"/>
        <w:numPr>
          <w:ilvl w:val="0"/>
          <w:numId w:val="2"/>
        </w:numPr>
      </w:pPr>
      <w:r>
        <w:t>Figure 6: Completed landscape with causeways and canals</w:t>
      </w:r>
      <w:r w:rsidR="00FF1843">
        <w:t xml:space="preserve"> highlighted</w:t>
      </w:r>
    </w:p>
    <w:p w14:paraId="45FC8471" w14:textId="02A2EDB7" w:rsidR="00C50252" w:rsidRDefault="00C50252" w:rsidP="003D47A9">
      <w:pPr>
        <w:pStyle w:val="ListParagraph"/>
        <w:numPr>
          <w:ilvl w:val="0"/>
          <w:numId w:val="2"/>
        </w:numPr>
      </w:pPr>
      <w:r>
        <w:t>Figure 7: Blueprint code for attemp</w:t>
      </w:r>
      <w:r w:rsidR="00FF1843">
        <w:t>t at</w:t>
      </w:r>
      <w:r>
        <w:t xml:space="preserve"> redirected walking</w:t>
      </w:r>
    </w:p>
    <w:p w14:paraId="08279399" w14:textId="65A96B87" w:rsidR="00C50252" w:rsidRDefault="00C50252" w:rsidP="003D47A9">
      <w:pPr>
        <w:pStyle w:val="ListParagraph"/>
        <w:numPr>
          <w:ilvl w:val="0"/>
          <w:numId w:val="2"/>
        </w:numPr>
      </w:pPr>
      <w:r>
        <w:t>Figure 8: User testing experience</w:t>
      </w:r>
      <w:r w:rsidR="00FF1843">
        <w:t xml:space="preserve"> with Oculus </w:t>
      </w:r>
      <w:proofErr w:type="spellStart"/>
      <w:r w:rsidR="00FF1843">
        <w:t>RIft</w:t>
      </w:r>
      <w:proofErr w:type="spellEnd"/>
      <w:r w:rsidR="00FF1843">
        <w:t xml:space="preserve"> HMD</w:t>
      </w:r>
    </w:p>
    <w:p w14:paraId="52B62DD0" w14:textId="1C0FF780" w:rsidR="00C50252" w:rsidRDefault="00C50252" w:rsidP="003D47A9">
      <w:pPr>
        <w:pStyle w:val="ListParagraph"/>
        <w:numPr>
          <w:ilvl w:val="0"/>
          <w:numId w:val="2"/>
        </w:numPr>
      </w:pPr>
      <w:r>
        <w:t>Figure 9: Cooking house furnished with hand</w:t>
      </w:r>
      <w:r w:rsidR="00FF1843">
        <w:t>-</w:t>
      </w:r>
      <w:r>
        <w:t>modeled objects and human model</w:t>
      </w:r>
    </w:p>
    <w:p w14:paraId="7502B48F" w14:textId="6EC86FA7" w:rsidR="00C50252" w:rsidRDefault="00C50252" w:rsidP="003D47A9">
      <w:pPr>
        <w:pStyle w:val="ListParagraph"/>
        <w:numPr>
          <w:ilvl w:val="0"/>
          <w:numId w:val="2"/>
        </w:numPr>
      </w:pPr>
      <w:r>
        <w:t xml:space="preserve">Figure 10: Residential, </w:t>
      </w:r>
      <w:proofErr w:type="gramStart"/>
      <w:r>
        <w:t>round</w:t>
      </w:r>
      <w:proofErr w:type="gramEnd"/>
      <w:r>
        <w:t xml:space="preserve"> house furnished with appropriate objects and responsive human models</w:t>
      </w:r>
    </w:p>
    <w:p w14:paraId="1B1C4A23" w14:textId="77777777" w:rsidR="00EE782F" w:rsidRDefault="00EE782F" w:rsidP="00EE782F"/>
    <w:p w14:paraId="7D02B710" w14:textId="442F3AC2" w:rsidR="00EE782F" w:rsidRDefault="00EE782F" w:rsidP="00EE782F">
      <w:bookmarkStart w:id="0" w:name="_GoBack"/>
      <w:r>
        <w:t>by Spencer Webster-Bass, Effie Li,</w:t>
      </w:r>
      <w:r w:rsidR="00C06FAC">
        <w:t xml:space="preserve"> Eli </w:t>
      </w:r>
      <w:proofErr w:type="spellStart"/>
      <w:r w:rsidR="00A065EE">
        <w:t>Bogomolny</w:t>
      </w:r>
      <w:proofErr w:type="spellEnd"/>
      <w:r w:rsidR="00A065EE">
        <w:t>,</w:t>
      </w:r>
      <w:r>
        <w:t xml:space="preserve"> </w:t>
      </w:r>
      <w:proofErr w:type="spellStart"/>
      <w:r>
        <w:t>Seyoung</w:t>
      </w:r>
      <w:proofErr w:type="spellEnd"/>
      <w:r>
        <w:t xml:space="preserve"> </w:t>
      </w:r>
      <w:proofErr w:type="gramStart"/>
      <w:r w:rsidR="000C5CB7">
        <w:t>An</w:t>
      </w:r>
      <w:proofErr w:type="gramEnd"/>
      <w:r w:rsidR="000C5CB7">
        <w:t>, Daniel Pitt</w:t>
      </w:r>
      <w:bookmarkEnd w:id="0"/>
    </w:p>
    <w:sectPr w:rsidR="00EE7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C5EAC"/>
    <w:multiLevelType w:val="hybridMultilevel"/>
    <w:tmpl w:val="4800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C3F91"/>
    <w:multiLevelType w:val="hybridMultilevel"/>
    <w:tmpl w:val="E24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A9"/>
    <w:rsid w:val="000C5CB7"/>
    <w:rsid w:val="0018797B"/>
    <w:rsid w:val="001F263D"/>
    <w:rsid w:val="003D47A9"/>
    <w:rsid w:val="004021BF"/>
    <w:rsid w:val="00430FEC"/>
    <w:rsid w:val="0052063C"/>
    <w:rsid w:val="006F26CA"/>
    <w:rsid w:val="00A065EE"/>
    <w:rsid w:val="00C06FAC"/>
    <w:rsid w:val="00C50252"/>
    <w:rsid w:val="00EE782F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EDF3"/>
  <w15:chartTrackingRefBased/>
  <w15:docId w15:val="{6375FD4C-3AD6-47F3-BF96-43FFF06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Webster-Bass</dc:creator>
  <cp:keywords/>
  <dc:description/>
  <cp:lastModifiedBy>Ward, Alexis L</cp:lastModifiedBy>
  <cp:revision>2</cp:revision>
  <dcterms:created xsi:type="dcterms:W3CDTF">2018-08-28T03:32:00Z</dcterms:created>
  <dcterms:modified xsi:type="dcterms:W3CDTF">2018-09-07T20:40:00Z</dcterms:modified>
</cp:coreProperties>
</file>